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5128E" w14:textId="77777777" w:rsidR="00F647F6" w:rsidRDefault="00F12432" w:rsidP="00F12432">
      <w:pPr>
        <w:pStyle w:val="Title"/>
      </w:pPr>
      <w:r>
        <w:t>The Office of Deacon</w:t>
      </w:r>
      <w:bookmarkStart w:id="0" w:name="_GoBack"/>
      <w:bookmarkEnd w:id="0"/>
    </w:p>
    <w:p w14:paraId="7A259E62" w14:textId="77777777" w:rsidR="00F12432" w:rsidRDefault="00F12432" w:rsidP="00F12432">
      <w:pPr>
        <w:pStyle w:val="Heading1"/>
      </w:pPr>
      <w:r>
        <w:t>Grant Street Baptist Church</w:t>
      </w:r>
    </w:p>
    <w:p w14:paraId="103A1CC7" w14:textId="15170F8D" w:rsidR="00F12432" w:rsidRDefault="0012593F" w:rsidP="00F12432">
      <w:pPr>
        <w:pStyle w:val="Subtitle"/>
      </w:pPr>
      <w:r>
        <w:t xml:space="preserve">Wednesday, </w:t>
      </w:r>
      <w:r w:rsidR="00F12432">
        <w:t>September 1, 2021</w:t>
      </w:r>
    </w:p>
    <w:p w14:paraId="206EA57C" w14:textId="77777777" w:rsidR="00F12432" w:rsidRDefault="00F12432" w:rsidP="00F12432"/>
    <w:p w14:paraId="4FCF3972" w14:textId="77777777" w:rsidR="005A29E5" w:rsidRPr="0012593F" w:rsidRDefault="005A29E5" w:rsidP="00F12432">
      <w:pPr>
        <w:rPr>
          <w:rStyle w:val="IntenseReference"/>
          <w:sz w:val="28"/>
          <w:szCs w:val="28"/>
        </w:rPr>
      </w:pPr>
      <w:r w:rsidRPr="0012593F">
        <w:rPr>
          <w:rStyle w:val="IntenseReference"/>
          <w:sz w:val="28"/>
          <w:szCs w:val="28"/>
        </w:rPr>
        <w:t>1.  The Secular View</w:t>
      </w:r>
    </w:p>
    <w:p w14:paraId="5BDBBB7B" w14:textId="77777777" w:rsidR="00193711" w:rsidRDefault="00193711" w:rsidP="00193711">
      <w:pPr>
        <w:rPr>
          <w:rFonts w:eastAsia="Times New Roman" w:cs="Times New Roman"/>
          <w:color w:val="225F73"/>
          <w:bdr w:val="none" w:sz="0" w:space="0" w:color="auto" w:frame="1"/>
        </w:rPr>
      </w:pPr>
      <w:r>
        <w:rPr>
          <w:rFonts w:eastAsia="Times New Roman" w:cs="Times New Roman"/>
          <w:color w:val="225F73"/>
          <w:bdr w:val="none" w:sz="0" w:space="0" w:color="auto" w:frame="1"/>
        </w:rPr>
        <w:t>Merriam-Webster:</w:t>
      </w:r>
    </w:p>
    <w:p w14:paraId="17B43B32" w14:textId="77777777" w:rsidR="00193711" w:rsidRDefault="00193711" w:rsidP="00193711">
      <w:pPr>
        <w:rPr>
          <w:rFonts w:eastAsia="Times New Roman" w:cs="Times New Roman"/>
          <w:color w:val="225F73"/>
          <w:spacing w:val="3"/>
          <w:bdr w:val="none" w:sz="0" w:space="0" w:color="auto" w:frame="1"/>
        </w:rPr>
      </w:pPr>
      <w:proofErr w:type="spellStart"/>
      <w:proofErr w:type="gramStart"/>
      <w:r w:rsidRPr="00193711">
        <w:rPr>
          <w:rFonts w:eastAsia="Times New Roman" w:cs="Times New Roman"/>
          <w:color w:val="225F73"/>
          <w:bdr w:val="none" w:sz="0" w:space="0" w:color="auto" w:frame="1"/>
        </w:rPr>
        <w:t>dea</w:t>
      </w:r>
      <w:proofErr w:type="spellEnd"/>
      <w:proofErr w:type="gramEnd"/>
      <w:r w:rsidRPr="00193711">
        <w:rPr>
          <w:rFonts w:eastAsia="Times New Roman" w:cs="Times New Roman"/>
          <w:color w:val="225F73"/>
          <w:bdr w:val="none" w:sz="0" w:space="0" w:color="auto" w:frame="1"/>
        </w:rPr>
        <w:t>·​con</w:t>
      </w:r>
      <w:r w:rsidRPr="00193711">
        <w:rPr>
          <w:rFonts w:eastAsia="Times New Roman" w:cs="Times New Roman"/>
          <w:color w:val="225F73"/>
          <w:shd w:val="clear" w:color="auto" w:fill="FFFFFF"/>
        </w:rPr>
        <w:t> </w:t>
      </w:r>
      <w:r w:rsidRPr="00193711">
        <w:rPr>
          <w:rFonts w:eastAsia="Times New Roman" w:cs="Times New Roman"/>
          <w:color w:val="225F73"/>
          <w:spacing w:val="3"/>
          <w:bdr w:val="none" w:sz="0" w:space="0" w:color="auto" w:frame="1"/>
        </w:rPr>
        <w:t>|  \ ˈ</w:t>
      </w:r>
      <w:proofErr w:type="spellStart"/>
      <w:r w:rsidRPr="00193711">
        <w:rPr>
          <w:rFonts w:eastAsia="Times New Roman" w:cs="Times New Roman"/>
          <w:color w:val="225F73"/>
          <w:spacing w:val="3"/>
          <w:bdr w:val="none" w:sz="0" w:space="0" w:color="auto" w:frame="1"/>
        </w:rPr>
        <w:t>dē-kən</w:t>
      </w:r>
      <w:proofErr w:type="spellEnd"/>
    </w:p>
    <w:p w14:paraId="784FBB03" w14:textId="77777777" w:rsidR="00193711" w:rsidRPr="00193711" w:rsidRDefault="00193711" w:rsidP="00193711">
      <w:pPr>
        <w:rPr>
          <w:rFonts w:eastAsia="Times New Roman" w:cs="Times New Roman"/>
        </w:rPr>
      </w:pPr>
      <w:r w:rsidRPr="00193711">
        <w:rPr>
          <w:rFonts w:eastAsia="Times New Roman" w:cs="Times New Roman"/>
          <w:b/>
          <w:bCs/>
          <w:color w:val="303336"/>
          <w:spacing w:val="3"/>
          <w:bdr w:val="none" w:sz="0" w:space="0" w:color="auto" w:frame="1"/>
        </w:rPr>
        <w:t>: </w:t>
      </w:r>
      <w:proofErr w:type="gramStart"/>
      <w:r w:rsidRPr="00193711">
        <w:rPr>
          <w:rFonts w:eastAsia="Times New Roman" w:cs="Times New Roman"/>
          <w:color w:val="303336"/>
          <w:spacing w:val="3"/>
          <w:shd w:val="clear" w:color="auto" w:fill="FFFFFF"/>
        </w:rPr>
        <w:t>a</w:t>
      </w:r>
      <w:proofErr w:type="gramEnd"/>
      <w:r w:rsidRPr="00193711">
        <w:rPr>
          <w:rFonts w:eastAsia="Times New Roman" w:cs="Times New Roman"/>
          <w:color w:val="303336"/>
          <w:spacing w:val="3"/>
          <w:shd w:val="clear" w:color="auto" w:fill="FFFFFF"/>
        </w:rPr>
        <w:t xml:space="preserve"> </w:t>
      </w:r>
      <w:r w:rsidRPr="00AD77FD">
        <w:rPr>
          <w:rFonts w:eastAsia="Times New Roman" w:cs="Times New Roman"/>
          <w:color w:val="303336"/>
          <w:spacing w:val="3"/>
          <w:u w:val="single"/>
          <w:shd w:val="clear" w:color="auto" w:fill="FFFFFF"/>
        </w:rPr>
        <w:t>subordinate</w:t>
      </w:r>
      <w:r w:rsidRPr="00193711">
        <w:rPr>
          <w:rFonts w:eastAsia="Times New Roman" w:cs="Times New Roman"/>
          <w:color w:val="303336"/>
          <w:spacing w:val="3"/>
          <w:shd w:val="clear" w:color="auto" w:fill="FFFFFF"/>
        </w:rPr>
        <w:t xml:space="preserve"> officer in a Christian church: such as</w:t>
      </w:r>
    </w:p>
    <w:p w14:paraId="25C657BB" w14:textId="77777777" w:rsidR="00193711" w:rsidRPr="00193711" w:rsidRDefault="00193711" w:rsidP="00193711">
      <w:pPr>
        <w:pStyle w:val="ListParagraph"/>
        <w:numPr>
          <w:ilvl w:val="0"/>
          <w:numId w:val="2"/>
        </w:numPr>
        <w:rPr>
          <w:rFonts w:eastAsia="Times New Roman" w:cs="Times New Roman"/>
        </w:rPr>
      </w:pPr>
      <w:proofErr w:type="gramStart"/>
      <w:r w:rsidRPr="00193711">
        <w:rPr>
          <w:rFonts w:eastAsia="Times New Roman" w:cs="Times New Roman"/>
          <w:color w:val="303336"/>
          <w:spacing w:val="3"/>
          <w:shd w:val="clear" w:color="auto" w:fill="FFFFFF"/>
        </w:rPr>
        <w:t>one</w:t>
      </w:r>
      <w:proofErr w:type="gramEnd"/>
      <w:r w:rsidRPr="00193711">
        <w:rPr>
          <w:rFonts w:eastAsia="Times New Roman" w:cs="Times New Roman"/>
          <w:color w:val="303336"/>
          <w:spacing w:val="3"/>
          <w:shd w:val="clear" w:color="auto" w:fill="FFFFFF"/>
        </w:rPr>
        <w:t xml:space="preserve"> of the </w:t>
      </w:r>
      <w:r w:rsidRPr="00AD77FD">
        <w:rPr>
          <w:rFonts w:eastAsia="Times New Roman" w:cs="Times New Roman"/>
          <w:color w:val="303336"/>
          <w:spacing w:val="3"/>
          <w:u w:val="single"/>
          <w:shd w:val="clear" w:color="auto" w:fill="FFFFFF"/>
        </w:rPr>
        <w:t>laymen</w:t>
      </w:r>
      <w:r w:rsidRPr="00193711">
        <w:rPr>
          <w:rFonts w:eastAsia="Times New Roman" w:cs="Times New Roman"/>
          <w:color w:val="303336"/>
          <w:spacing w:val="3"/>
          <w:shd w:val="clear" w:color="auto" w:fill="FFFFFF"/>
        </w:rPr>
        <w:t xml:space="preserve"> elected by a church with congregational polity to </w:t>
      </w:r>
      <w:r w:rsidRPr="00AD77FD">
        <w:rPr>
          <w:rFonts w:eastAsia="Times New Roman" w:cs="Times New Roman"/>
          <w:color w:val="303336"/>
          <w:spacing w:val="3"/>
          <w:u w:val="single"/>
          <w:shd w:val="clear" w:color="auto" w:fill="FFFFFF"/>
        </w:rPr>
        <w:t>serve in worship</w:t>
      </w:r>
      <w:r w:rsidRPr="00193711">
        <w:rPr>
          <w:rFonts w:eastAsia="Times New Roman" w:cs="Times New Roman"/>
          <w:color w:val="303336"/>
          <w:spacing w:val="3"/>
          <w:shd w:val="clear" w:color="auto" w:fill="FFFFFF"/>
        </w:rPr>
        <w:t xml:space="preserve">, </w:t>
      </w:r>
      <w:r w:rsidRPr="00AD77FD">
        <w:rPr>
          <w:rFonts w:eastAsia="Times New Roman" w:cs="Times New Roman"/>
          <w:color w:val="303336"/>
          <w:spacing w:val="3"/>
          <w:u w:val="single"/>
          <w:shd w:val="clear" w:color="auto" w:fill="FFFFFF"/>
        </w:rPr>
        <w:t>in pastoral care</w:t>
      </w:r>
      <w:r w:rsidRPr="00193711">
        <w:rPr>
          <w:rFonts w:eastAsia="Times New Roman" w:cs="Times New Roman"/>
          <w:color w:val="303336"/>
          <w:spacing w:val="3"/>
          <w:shd w:val="clear" w:color="auto" w:fill="FFFFFF"/>
        </w:rPr>
        <w:t xml:space="preserve">, and </w:t>
      </w:r>
      <w:r w:rsidRPr="00AD77FD">
        <w:rPr>
          <w:rFonts w:eastAsia="Times New Roman" w:cs="Times New Roman"/>
          <w:color w:val="303336"/>
          <w:spacing w:val="3"/>
          <w:u w:val="single"/>
          <w:shd w:val="clear" w:color="auto" w:fill="FFFFFF"/>
        </w:rPr>
        <w:t>on administrative committees</w:t>
      </w:r>
    </w:p>
    <w:p w14:paraId="45205B4E" w14:textId="77777777" w:rsidR="00193711" w:rsidRDefault="00193711" w:rsidP="00F12432"/>
    <w:p w14:paraId="055B85EC" w14:textId="77777777" w:rsidR="005A29E5" w:rsidRPr="0012593F" w:rsidRDefault="005A29E5" w:rsidP="00F12432">
      <w:pPr>
        <w:rPr>
          <w:rStyle w:val="IntenseReference"/>
          <w:sz w:val="28"/>
          <w:szCs w:val="28"/>
        </w:rPr>
      </w:pPr>
      <w:r w:rsidRPr="0012593F">
        <w:rPr>
          <w:rStyle w:val="IntenseReference"/>
          <w:sz w:val="28"/>
          <w:szCs w:val="28"/>
        </w:rPr>
        <w:t>2.  The Congregational View</w:t>
      </w:r>
    </w:p>
    <w:p w14:paraId="232D6642" w14:textId="77777777" w:rsidR="00F12432" w:rsidRDefault="00F12432" w:rsidP="00F12432">
      <w:r>
        <w:t>CONSTITUTION &amp; BY-LAWS, October 16, 2019:</w:t>
      </w:r>
    </w:p>
    <w:p w14:paraId="1FB8BC4F" w14:textId="77777777" w:rsidR="00F12432" w:rsidRDefault="00F12432" w:rsidP="00F12432">
      <w:pPr>
        <w:pStyle w:val="ListParagraph"/>
        <w:numPr>
          <w:ilvl w:val="0"/>
          <w:numId w:val="1"/>
        </w:numPr>
      </w:pPr>
      <w:r>
        <w:t>Article II – Statement / Articles of Faith, pg. 2</w:t>
      </w:r>
    </w:p>
    <w:p w14:paraId="0D1CDD5F" w14:textId="77777777" w:rsidR="00F12432" w:rsidRDefault="00F12432" w:rsidP="00F12432">
      <w:pPr>
        <w:pStyle w:val="ListParagraph"/>
        <w:numPr>
          <w:ilvl w:val="1"/>
          <w:numId w:val="1"/>
        </w:numPr>
      </w:pPr>
      <w:r>
        <w:t>“This Church subscribes to the Doctrinal Statement of “The Baptist Faith and Message” as adopted by the Southern Baptist Convention in 2000</w:t>
      </w:r>
    </w:p>
    <w:p w14:paraId="2765419B" w14:textId="77777777" w:rsidR="00F12432" w:rsidRDefault="00F12432" w:rsidP="00F12432"/>
    <w:p w14:paraId="7292A4B5" w14:textId="77777777" w:rsidR="00F12432" w:rsidRDefault="00F12432" w:rsidP="00F12432">
      <w:r>
        <w:t>BAPTIST FAITH AND MESSAGE, 2000 edition:</w:t>
      </w:r>
    </w:p>
    <w:p w14:paraId="7EC5A5F1" w14:textId="77777777" w:rsidR="00F12432" w:rsidRDefault="00F12432" w:rsidP="00F12432">
      <w:pPr>
        <w:pStyle w:val="ListParagraph"/>
        <w:numPr>
          <w:ilvl w:val="0"/>
          <w:numId w:val="1"/>
        </w:numPr>
      </w:pPr>
      <w:r>
        <w:t>VI. The Church</w:t>
      </w:r>
    </w:p>
    <w:p w14:paraId="7F7C07DB" w14:textId="77777777" w:rsidR="00F12432" w:rsidRPr="00F12432" w:rsidRDefault="00F12432" w:rsidP="00F12432">
      <w:pPr>
        <w:pStyle w:val="ListParagraph"/>
        <w:numPr>
          <w:ilvl w:val="1"/>
          <w:numId w:val="1"/>
        </w:numPr>
        <w:rPr>
          <w:rFonts w:eastAsia="Times New Roman" w:cs="Times New Roman"/>
        </w:rPr>
      </w:pPr>
      <w:r w:rsidRPr="00F12432">
        <w:rPr>
          <w:rFonts w:eastAsia="Times New Roman" w:cs="Times New Roman"/>
          <w:color w:val="000000"/>
        </w:rPr>
        <w:t xml:space="preserve">A New Testament church of the Lord Jesus Christ is an </w:t>
      </w:r>
      <w:r w:rsidRPr="00F12432">
        <w:rPr>
          <w:rFonts w:eastAsia="Times New Roman" w:cs="Times New Roman"/>
          <w:color w:val="000000"/>
          <w:u w:val="single"/>
        </w:rPr>
        <w:t>autonomous</w:t>
      </w:r>
      <w:r w:rsidRPr="00F12432">
        <w:rPr>
          <w:rFonts w:eastAsia="Times New Roman" w:cs="Times New Roman"/>
          <w:color w:val="000000"/>
        </w:rPr>
        <w:t xml:space="preserve"> local congregation of baptized believers</w:t>
      </w:r>
    </w:p>
    <w:p w14:paraId="54465FC2" w14:textId="77777777" w:rsidR="00F12432" w:rsidRPr="00F12432" w:rsidRDefault="00F12432" w:rsidP="00F12432">
      <w:pPr>
        <w:pStyle w:val="ListParagraph"/>
        <w:numPr>
          <w:ilvl w:val="2"/>
          <w:numId w:val="1"/>
        </w:numPr>
        <w:rPr>
          <w:rFonts w:eastAsia="Times New Roman" w:cs="Times New Roman"/>
        </w:rPr>
      </w:pPr>
      <w:r w:rsidRPr="00F12432">
        <w:rPr>
          <w:rFonts w:eastAsia="Times New Roman" w:cs="Times New Roman"/>
          <w:color w:val="000000"/>
        </w:rPr>
        <w:t xml:space="preserve">Autonomous = </w:t>
      </w:r>
      <w:r w:rsidRPr="00F12432">
        <w:rPr>
          <w:rFonts w:eastAsia="Times New Roman" w:cs="Arial"/>
          <w:color w:val="202124"/>
          <w:shd w:val="clear" w:color="auto" w:fill="FFFFFF"/>
        </w:rPr>
        <w:t>having the freedom to govern itself or control its own affairs</w:t>
      </w:r>
    </w:p>
    <w:p w14:paraId="2AD4716A" w14:textId="77777777" w:rsidR="00F12432" w:rsidRPr="00F12432" w:rsidRDefault="00F12432" w:rsidP="00F12432">
      <w:pPr>
        <w:pStyle w:val="ListParagraph"/>
        <w:numPr>
          <w:ilvl w:val="1"/>
          <w:numId w:val="1"/>
        </w:numPr>
        <w:rPr>
          <w:rFonts w:eastAsia="Times New Roman" w:cs="Times New Roman"/>
        </w:rPr>
      </w:pPr>
      <w:r w:rsidRPr="00F12432">
        <w:rPr>
          <w:rFonts w:eastAsia="Times New Roman" w:cs="Times New Roman"/>
          <w:color w:val="000000"/>
        </w:rPr>
        <w:t>Its scriptural officers are pastors and deacons. While both men and women are gifted for service in the church, the office of pastor is limited to men as qualified by Scripture.</w:t>
      </w:r>
    </w:p>
    <w:p w14:paraId="330FC47A" w14:textId="77777777" w:rsidR="00F12432" w:rsidRDefault="00F12432" w:rsidP="00F12432">
      <w:pPr>
        <w:rPr>
          <w:rFonts w:eastAsia="Times New Roman" w:cs="Times New Roman"/>
        </w:rPr>
      </w:pPr>
    </w:p>
    <w:p w14:paraId="7EF15568" w14:textId="77777777" w:rsidR="00F12432" w:rsidRDefault="00F12432" w:rsidP="00F12432">
      <w:r>
        <w:t>CONSTITUTION &amp; BY-LAWS, October 16, 2019:</w:t>
      </w:r>
    </w:p>
    <w:p w14:paraId="0B6675DD" w14:textId="77777777" w:rsidR="00F12432" w:rsidRDefault="00F12432" w:rsidP="00F12432">
      <w:pPr>
        <w:pStyle w:val="ListParagraph"/>
        <w:numPr>
          <w:ilvl w:val="0"/>
          <w:numId w:val="1"/>
        </w:numPr>
        <w:rPr>
          <w:rFonts w:eastAsia="Times New Roman" w:cs="Times New Roman"/>
        </w:rPr>
      </w:pPr>
      <w:r>
        <w:rPr>
          <w:rFonts w:eastAsia="Times New Roman" w:cs="Times New Roman"/>
        </w:rPr>
        <w:t>Article III – Membership, Section 6 – Privileges, pg. 3</w:t>
      </w:r>
    </w:p>
    <w:p w14:paraId="74C45528" w14:textId="77777777" w:rsidR="00F12432" w:rsidRDefault="00F12432" w:rsidP="00F12432">
      <w:pPr>
        <w:pStyle w:val="ListParagraph"/>
        <w:numPr>
          <w:ilvl w:val="1"/>
          <w:numId w:val="1"/>
        </w:numPr>
        <w:rPr>
          <w:rFonts w:eastAsia="Times New Roman" w:cs="Times New Roman"/>
        </w:rPr>
      </w:pPr>
      <w:r>
        <w:rPr>
          <w:rFonts w:eastAsia="Times New Roman" w:cs="Times New Roman"/>
        </w:rPr>
        <w:t xml:space="preserve">In considering the privileges involved, active members, in good standing, who are at least 16 years of age, and have been members in good standing for a minimum of 90 days may act and vote in the business meetings and transactions of the church. </w:t>
      </w:r>
    </w:p>
    <w:p w14:paraId="2B03D060" w14:textId="77777777" w:rsidR="00F12432" w:rsidRDefault="00F12432" w:rsidP="00F12432">
      <w:pPr>
        <w:pStyle w:val="ListParagraph"/>
        <w:numPr>
          <w:ilvl w:val="0"/>
          <w:numId w:val="1"/>
        </w:numPr>
        <w:rPr>
          <w:rFonts w:eastAsia="Times New Roman" w:cs="Times New Roman"/>
        </w:rPr>
      </w:pPr>
      <w:r>
        <w:rPr>
          <w:rFonts w:eastAsia="Times New Roman" w:cs="Times New Roman"/>
        </w:rPr>
        <w:t>Article III – Membership, Section 16 – Inactive, pg. 4-5</w:t>
      </w:r>
    </w:p>
    <w:p w14:paraId="4C5DBBA1" w14:textId="77777777" w:rsidR="00F12432" w:rsidRPr="00F12432" w:rsidRDefault="00F12432" w:rsidP="00F12432">
      <w:pPr>
        <w:pStyle w:val="ListParagraph"/>
        <w:numPr>
          <w:ilvl w:val="1"/>
          <w:numId w:val="1"/>
        </w:numPr>
        <w:rPr>
          <w:rFonts w:eastAsia="Times New Roman" w:cs="Times New Roman"/>
        </w:rPr>
      </w:pPr>
      <w:r>
        <w:rPr>
          <w:rFonts w:eastAsia="Times New Roman" w:cs="Times New Roman"/>
        </w:rPr>
        <w:t>Any member who has demonstrated a lack of faithfulness in attending the regular service of the church; who has not given regularly and systematically; and who has not shared in the organized work of this church, for a period of three months, except for being providentially hindered from doing so, shall be removed from the Active Church Roll, and may no longer serve as a Deacon, Officer, Staff member, Trustee, Teacher or member of a Committee.</w:t>
      </w:r>
    </w:p>
    <w:p w14:paraId="42F3F7A4" w14:textId="77777777" w:rsidR="00F12432" w:rsidRDefault="00F12432" w:rsidP="00F12432">
      <w:pPr>
        <w:pStyle w:val="ListParagraph"/>
        <w:numPr>
          <w:ilvl w:val="0"/>
          <w:numId w:val="1"/>
        </w:numPr>
        <w:rPr>
          <w:rFonts w:eastAsia="Times New Roman" w:cs="Times New Roman"/>
        </w:rPr>
      </w:pPr>
      <w:r>
        <w:rPr>
          <w:rFonts w:eastAsia="Times New Roman" w:cs="Times New Roman"/>
        </w:rPr>
        <w:t>Article IV – Government Of The Church, Section 7 – Deacon, pg. 8</w:t>
      </w:r>
    </w:p>
    <w:p w14:paraId="2470147D" w14:textId="77777777" w:rsidR="00F12432" w:rsidRDefault="00F12432" w:rsidP="00F12432">
      <w:pPr>
        <w:pStyle w:val="ListParagraph"/>
        <w:numPr>
          <w:ilvl w:val="1"/>
          <w:numId w:val="1"/>
        </w:numPr>
        <w:rPr>
          <w:rFonts w:eastAsia="Times New Roman" w:cs="Times New Roman"/>
        </w:rPr>
      </w:pPr>
      <w:r>
        <w:rPr>
          <w:rFonts w:eastAsia="Times New Roman" w:cs="Times New Roman"/>
        </w:rPr>
        <w:t>Deacons meetings may be held as often as needed, and may be called by the Pastor or the Chairman of the Deacons.</w:t>
      </w:r>
    </w:p>
    <w:p w14:paraId="7ACEC4F1" w14:textId="77777777" w:rsidR="00F12432" w:rsidRDefault="00F12432" w:rsidP="00F12432">
      <w:pPr>
        <w:pStyle w:val="ListParagraph"/>
        <w:numPr>
          <w:ilvl w:val="0"/>
          <w:numId w:val="1"/>
        </w:numPr>
        <w:rPr>
          <w:rFonts w:eastAsia="Times New Roman" w:cs="Times New Roman"/>
        </w:rPr>
      </w:pPr>
      <w:r>
        <w:rPr>
          <w:rFonts w:eastAsia="Times New Roman" w:cs="Times New Roman"/>
        </w:rPr>
        <w:t>Article VII – Officers/Staff/Trustees/Council, Section 1 – Ordained Officers, pg. 9</w:t>
      </w:r>
    </w:p>
    <w:p w14:paraId="696640F8" w14:textId="77777777" w:rsidR="00F12432" w:rsidRDefault="00F12432" w:rsidP="00F12432">
      <w:pPr>
        <w:pStyle w:val="ListParagraph"/>
        <w:numPr>
          <w:ilvl w:val="1"/>
          <w:numId w:val="1"/>
        </w:numPr>
        <w:rPr>
          <w:rFonts w:eastAsia="Times New Roman" w:cs="Times New Roman"/>
        </w:rPr>
      </w:pPr>
      <w:r>
        <w:rPr>
          <w:rFonts w:eastAsia="Times New Roman" w:cs="Times New Roman"/>
        </w:rPr>
        <w:t>The church shall have two types of Ordained Officers</w:t>
      </w:r>
      <w:proofErr w:type="gramStart"/>
      <w:r>
        <w:rPr>
          <w:rFonts w:eastAsia="Times New Roman" w:cs="Times New Roman"/>
        </w:rPr>
        <w:t>;</w:t>
      </w:r>
      <w:proofErr w:type="gramEnd"/>
      <w:r>
        <w:rPr>
          <w:rFonts w:eastAsia="Times New Roman" w:cs="Times New Roman"/>
        </w:rPr>
        <w:t xml:space="preserve"> Pastor/Associate Pastor and Deacon.</w:t>
      </w:r>
    </w:p>
    <w:p w14:paraId="12D747D5" w14:textId="77777777" w:rsidR="00F12432" w:rsidRDefault="00F12432" w:rsidP="00F12432">
      <w:pPr>
        <w:pStyle w:val="ListParagraph"/>
        <w:numPr>
          <w:ilvl w:val="0"/>
          <w:numId w:val="1"/>
        </w:numPr>
        <w:rPr>
          <w:rFonts w:eastAsia="Times New Roman" w:cs="Times New Roman"/>
        </w:rPr>
      </w:pPr>
      <w:r>
        <w:rPr>
          <w:rFonts w:eastAsia="Times New Roman" w:cs="Times New Roman"/>
        </w:rPr>
        <w:t>Article VIII – Election And Appointments, Section 3 – Deacon, pg. 10</w:t>
      </w:r>
    </w:p>
    <w:p w14:paraId="4E9ED8D7" w14:textId="36A909E9" w:rsidR="005A29E5" w:rsidRPr="0012593F" w:rsidRDefault="00F12432" w:rsidP="005A29E5">
      <w:pPr>
        <w:pStyle w:val="ListParagraph"/>
        <w:numPr>
          <w:ilvl w:val="1"/>
          <w:numId w:val="1"/>
        </w:numPr>
        <w:rPr>
          <w:rFonts w:eastAsia="Times New Roman" w:cs="Times New Roman"/>
        </w:rPr>
      </w:pPr>
      <w:r>
        <w:rPr>
          <w:rFonts w:eastAsia="Times New Roman" w:cs="Times New Roman"/>
        </w:rPr>
        <w:t>Candidates for the office of Deacon shall come by recommendation from the church body, the Active Deacons, and the Pastor/s.  The church shall determine the number of Active Deacons that will serve at any given time.</w:t>
      </w:r>
    </w:p>
    <w:p w14:paraId="3EF191D0" w14:textId="77777777" w:rsidR="00F12432" w:rsidRDefault="00F12432" w:rsidP="00F12432">
      <w:pPr>
        <w:pStyle w:val="ListParagraph"/>
        <w:numPr>
          <w:ilvl w:val="0"/>
          <w:numId w:val="1"/>
        </w:numPr>
        <w:rPr>
          <w:rFonts w:eastAsia="Times New Roman" w:cs="Times New Roman"/>
        </w:rPr>
      </w:pPr>
      <w:r>
        <w:rPr>
          <w:rFonts w:eastAsia="Times New Roman" w:cs="Times New Roman"/>
        </w:rPr>
        <w:lastRenderedPageBreak/>
        <w:t>Article IX – Duties And Responsibilities, Section 3 – Deacon, pg. 12</w:t>
      </w:r>
    </w:p>
    <w:p w14:paraId="5473AD01" w14:textId="00E5E09A" w:rsidR="00F12432" w:rsidRDefault="00F12432" w:rsidP="00F12432">
      <w:pPr>
        <w:pStyle w:val="ListParagraph"/>
        <w:numPr>
          <w:ilvl w:val="1"/>
          <w:numId w:val="1"/>
        </w:numPr>
        <w:rPr>
          <w:rFonts w:eastAsia="Times New Roman" w:cs="Times New Roman"/>
        </w:rPr>
      </w:pPr>
      <w:r>
        <w:rPr>
          <w:rFonts w:eastAsia="Times New Roman" w:cs="Times New Roman"/>
        </w:rPr>
        <w:t>Deacons are to be servants of God and the church.  They shall be zealous to guard and promote the unity of the spirit within the church, in the bonds of peace, service and Christian love.  Along with Pastor, they are to consider and formulate plans for the constant effort and progress of the church in all things pertaining to the saving of souls</w:t>
      </w:r>
      <w:proofErr w:type="gramStart"/>
      <w:r>
        <w:rPr>
          <w:rFonts w:eastAsia="Times New Roman" w:cs="Times New Roman"/>
        </w:rPr>
        <w:t>;</w:t>
      </w:r>
      <w:proofErr w:type="gramEnd"/>
      <w:r>
        <w:rPr>
          <w:rFonts w:eastAsia="Times New Roman" w:cs="Times New Roman"/>
        </w:rPr>
        <w:t xml:space="preserve"> the development of Christians and the extension and growth of the Kingdom of God.  They shall also assist the Pastor in administering the Lord’s </w:t>
      </w:r>
      <w:r w:rsidR="0012593F">
        <w:rPr>
          <w:rFonts w:eastAsia="Times New Roman" w:cs="Times New Roman"/>
        </w:rPr>
        <w:t>Supper</w:t>
      </w:r>
      <w:r>
        <w:rPr>
          <w:rFonts w:eastAsia="Times New Roman" w:cs="Times New Roman"/>
        </w:rPr>
        <w:t>.</w:t>
      </w:r>
    </w:p>
    <w:p w14:paraId="74C0F466" w14:textId="77777777" w:rsidR="00193711" w:rsidRDefault="00193711" w:rsidP="00193711">
      <w:pPr>
        <w:rPr>
          <w:rFonts w:eastAsia="Times New Roman" w:cs="Times New Roman"/>
        </w:rPr>
      </w:pPr>
    </w:p>
    <w:p w14:paraId="296CE29E" w14:textId="77777777" w:rsidR="005A29E5" w:rsidRPr="0012593F" w:rsidRDefault="005A29E5" w:rsidP="00193711">
      <w:pPr>
        <w:rPr>
          <w:rStyle w:val="IntenseReference"/>
          <w:sz w:val="28"/>
          <w:szCs w:val="28"/>
        </w:rPr>
      </w:pPr>
      <w:r w:rsidRPr="0012593F">
        <w:rPr>
          <w:rStyle w:val="IntenseReference"/>
          <w:sz w:val="28"/>
          <w:szCs w:val="28"/>
        </w:rPr>
        <w:t>3.  The Scriptural View</w:t>
      </w:r>
    </w:p>
    <w:p w14:paraId="513EA116" w14:textId="77777777" w:rsidR="00193711" w:rsidRPr="00193711" w:rsidRDefault="00193711" w:rsidP="00193711">
      <w:pPr>
        <w:rPr>
          <w:rFonts w:eastAsia="Times New Roman" w:cs="Times New Roman"/>
        </w:rPr>
      </w:pPr>
      <w:r w:rsidRPr="00193711">
        <w:rPr>
          <w:rFonts w:eastAsia="Times New Roman" w:cs="Times New Roman"/>
        </w:rPr>
        <w:t>Acts 6:3</w:t>
      </w:r>
      <w:r>
        <w:rPr>
          <w:rFonts w:eastAsia="Times New Roman" w:cs="Times New Roman"/>
        </w:rPr>
        <w:t>, 6</w:t>
      </w:r>
    </w:p>
    <w:p w14:paraId="6AB6B317" w14:textId="77777777" w:rsidR="00193711" w:rsidRDefault="00193711" w:rsidP="00193711">
      <w:pPr>
        <w:rPr>
          <w:rFonts w:eastAsia="Times New Roman" w:cs="Times New Roman"/>
          <w:color w:val="000000"/>
          <w:shd w:val="clear" w:color="auto" w:fill="FFFFFF"/>
        </w:rPr>
      </w:pPr>
      <w:r w:rsidRPr="00193711">
        <w:rPr>
          <w:rFonts w:eastAsia="Times New Roman" w:cs="Times New Roman"/>
          <w:b/>
          <w:bCs/>
          <w:color w:val="000000"/>
          <w:vertAlign w:val="superscript"/>
        </w:rPr>
        <w:t>3 </w:t>
      </w:r>
      <w:r w:rsidRPr="00193711">
        <w:rPr>
          <w:rFonts w:eastAsia="Times New Roman" w:cs="Times New Roman"/>
          <w:color w:val="000000"/>
          <w:shd w:val="clear" w:color="auto" w:fill="FFFFFF"/>
        </w:rPr>
        <w:t xml:space="preserve">Brothers and sisters, select from among you </w:t>
      </w:r>
      <w:r w:rsidRPr="00436C57">
        <w:rPr>
          <w:rFonts w:eastAsia="Times New Roman" w:cs="Times New Roman"/>
          <w:color w:val="000000"/>
          <w:u w:val="single"/>
          <w:shd w:val="clear" w:color="auto" w:fill="FFFFFF"/>
        </w:rPr>
        <w:t>seven</w:t>
      </w:r>
      <w:r w:rsidRPr="00193711">
        <w:rPr>
          <w:rFonts w:eastAsia="Times New Roman" w:cs="Times New Roman"/>
          <w:color w:val="000000"/>
          <w:shd w:val="clear" w:color="auto" w:fill="FFFFFF"/>
        </w:rPr>
        <w:t xml:space="preserve"> men of </w:t>
      </w:r>
      <w:r w:rsidRPr="00436C57">
        <w:rPr>
          <w:rFonts w:eastAsia="Times New Roman" w:cs="Times New Roman"/>
          <w:color w:val="000000"/>
          <w:u w:val="single"/>
          <w:shd w:val="clear" w:color="auto" w:fill="FFFFFF"/>
        </w:rPr>
        <w:t>good reputation</w:t>
      </w:r>
      <w:r w:rsidRPr="00193711">
        <w:rPr>
          <w:rFonts w:eastAsia="Times New Roman" w:cs="Times New Roman"/>
          <w:color w:val="000000"/>
          <w:shd w:val="clear" w:color="auto" w:fill="FFFFFF"/>
        </w:rPr>
        <w:t>, </w:t>
      </w:r>
      <w:r w:rsidRPr="00436C57">
        <w:rPr>
          <w:rFonts w:eastAsia="Times New Roman" w:cs="Times New Roman"/>
          <w:color w:val="000000"/>
          <w:u w:val="single"/>
          <w:shd w:val="clear" w:color="auto" w:fill="FFFFFF"/>
        </w:rPr>
        <w:t>full of the Spirit and wisdom</w:t>
      </w:r>
      <w:r w:rsidRPr="00193711">
        <w:rPr>
          <w:rFonts w:eastAsia="Times New Roman" w:cs="Times New Roman"/>
          <w:color w:val="000000"/>
          <w:shd w:val="clear" w:color="auto" w:fill="FFFFFF"/>
        </w:rPr>
        <w:t xml:space="preserve">, </w:t>
      </w:r>
      <w:proofErr w:type="gramStart"/>
      <w:r w:rsidRPr="00193711">
        <w:rPr>
          <w:rFonts w:eastAsia="Times New Roman" w:cs="Times New Roman"/>
          <w:color w:val="000000"/>
          <w:shd w:val="clear" w:color="auto" w:fill="FFFFFF"/>
        </w:rPr>
        <w:t>whom</w:t>
      </w:r>
      <w:proofErr w:type="gramEnd"/>
      <w:r w:rsidRPr="00193711">
        <w:rPr>
          <w:rFonts w:eastAsia="Times New Roman" w:cs="Times New Roman"/>
          <w:color w:val="000000"/>
          <w:shd w:val="clear" w:color="auto" w:fill="FFFFFF"/>
        </w:rPr>
        <w:t xml:space="preserve"> we can appoint to this duty.</w:t>
      </w:r>
    </w:p>
    <w:p w14:paraId="7E015AFC" w14:textId="77777777" w:rsidR="00193711" w:rsidRDefault="00193711" w:rsidP="00193711">
      <w:pPr>
        <w:rPr>
          <w:rFonts w:eastAsia="Times New Roman" w:cs="Times New Roman"/>
        </w:rPr>
      </w:pPr>
      <w:r w:rsidRPr="00193711">
        <w:rPr>
          <w:rFonts w:eastAsia="Times New Roman" w:cs="Times New Roman"/>
          <w:b/>
          <w:bCs/>
          <w:color w:val="000000"/>
          <w:vertAlign w:val="superscript"/>
        </w:rPr>
        <w:t>6 </w:t>
      </w:r>
      <w:r w:rsidRPr="00193711">
        <w:rPr>
          <w:rFonts w:eastAsia="Times New Roman" w:cs="Times New Roman"/>
          <w:color w:val="000000"/>
          <w:shd w:val="clear" w:color="auto" w:fill="FFFFFF"/>
        </w:rPr>
        <w:t>They had them stand before the apostles, who prayed and laid their hands on them.</w:t>
      </w:r>
    </w:p>
    <w:p w14:paraId="150C6964" w14:textId="77777777" w:rsidR="00193711" w:rsidRDefault="00193711" w:rsidP="00193711">
      <w:pPr>
        <w:rPr>
          <w:rFonts w:eastAsia="Times New Roman" w:cs="Times New Roman"/>
        </w:rPr>
      </w:pPr>
    </w:p>
    <w:p w14:paraId="1833CDEA" w14:textId="77777777" w:rsidR="00193711" w:rsidRDefault="00436C57" w:rsidP="00193711">
      <w:pPr>
        <w:rPr>
          <w:rFonts w:eastAsia="Times New Roman" w:cs="Times New Roman"/>
        </w:rPr>
      </w:pPr>
      <w:proofErr w:type="gramStart"/>
      <w:r w:rsidRPr="00436C57">
        <w:rPr>
          <w:rFonts w:eastAsia="Times New Roman" w:cs="Times New Roman"/>
        </w:rPr>
        <w:t>1 Timothy</w:t>
      </w:r>
      <w:proofErr w:type="gramEnd"/>
      <w:r w:rsidRPr="00436C57">
        <w:rPr>
          <w:rFonts w:eastAsia="Times New Roman" w:cs="Times New Roman"/>
        </w:rPr>
        <w:t xml:space="preserve"> 3:</w:t>
      </w:r>
      <w:r w:rsidR="00AD77FD">
        <w:rPr>
          <w:rFonts w:eastAsia="Times New Roman" w:cs="Times New Roman"/>
        </w:rPr>
        <w:t xml:space="preserve">1, </w:t>
      </w:r>
      <w:r w:rsidRPr="00436C57">
        <w:rPr>
          <w:rFonts w:eastAsia="Times New Roman" w:cs="Times New Roman"/>
        </w:rPr>
        <w:t>8-13</w:t>
      </w:r>
    </w:p>
    <w:p w14:paraId="166F4069" w14:textId="77777777" w:rsidR="00AD77FD" w:rsidRPr="00436C57" w:rsidRDefault="00AD77FD" w:rsidP="00193711">
      <w:pPr>
        <w:rPr>
          <w:rFonts w:eastAsia="Times New Roman" w:cs="Times New Roman"/>
        </w:rPr>
      </w:pPr>
      <w:r w:rsidRPr="00AD77FD">
        <w:rPr>
          <w:rFonts w:eastAsia="Times New Roman" w:cs="Times New Roman"/>
          <w:color w:val="000000"/>
          <w:shd w:val="clear" w:color="auto" w:fill="FFFFFF"/>
          <w:vertAlign w:val="superscript"/>
        </w:rPr>
        <w:t>1</w:t>
      </w:r>
      <w:r w:rsidRPr="00AD77FD">
        <w:rPr>
          <w:rFonts w:eastAsia="Times New Roman" w:cs="Times New Roman"/>
          <w:color w:val="000000"/>
          <w:shd w:val="clear" w:color="auto" w:fill="FFFFFF"/>
        </w:rPr>
        <w:t xml:space="preserve">This saying is trustworthy: “If anyone </w:t>
      </w:r>
      <w:r w:rsidRPr="00AD77FD">
        <w:rPr>
          <w:rFonts w:eastAsia="Times New Roman" w:cs="Times New Roman"/>
          <w:color w:val="000000"/>
          <w:u w:val="single"/>
          <w:shd w:val="clear" w:color="auto" w:fill="FFFFFF"/>
        </w:rPr>
        <w:t>aspires</w:t>
      </w:r>
      <w:r w:rsidRPr="00AD77FD">
        <w:rPr>
          <w:rFonts w:eastAsia="Times New Roman" w:cs="Times New Roman"/>
          <w:color w:val="000000"/>
          <w:shd w:val="clear" w:color="auto" w:fill="FFFFFF"/>
        </w:rPr>
        <w:t xml:space="preserve"> to be an oversee</w:t>
      </w:r>
      <w:r>
        <w:rPr>
          <w:rFonts w:eastAsia="Times New Roman" w:cs="Times New Roman"/>
          <w:color w:val="000000"/>
          <w:shd w:val="clear" w:color="auto" w:fill="FFFFFF"/>
        </w:rPr>
        <w:t xml:space="preserve">r, </w:t>
      </w:r>
      <w:r w:rsidRPr="00AD77FD">
        <w:rPr>
          <w:rFonts w:eastAsia="Times New Roman" w:cs="Times New Roman"/>
          <w:color w:val="000000"/>
          <w:shd w:val="clear" w:color="auto" w:fill="FFFFFF"/>
        </w:rPr>
        <w:t>he desires a noble work.” </w:t>
      </w:r>
    </w:p>
    <w:p w14:paraId="4506AAAD" w14:textId="77777777" w:rsidR="00436C57" w:rsidRPr="00436C57" w:rsidRDefault="00436C57" w:rsidP="00436C57">
      <w:pPr>
        <w:rPr>
          <w:rFonts w:eastAsia="Times New Roman" w:cs="Times New Roman"/>
        </w:rPr>
      </w:pPr>
      <w:r w:rsidRPr="00436C57">
        <w:rPr>
          <w:rFonts w:eastAsia="Times New Roman" w:cs="Times New Roman"/>
          <w:b/>
          <w:bCs/>
          <w:color w:val="000000"/>
          <w:vertAlign w:val="superscript"/>
        </w:rPr>
        <w:t>8 </w:t>
      </w:r>
      <w:r w:rsidRPr="00436C57">
        <w:rPr>
          <w:rFonts w:eastAsia="Times New Roman" w:cs="Times New Roman"/>
          <w:color w:val="000000"/>
        </w:rPr>
        <w:t xml:space="preserve">Deacons, likewise, should be </w:t>
      </w:r>
      <w:r w:rsidRPr="00436C57">
        <w:rPr>
          <w:rFonts w:eastAsia="Times New Roman" w:cs="Times New Roman"/>
          <w:color w:val="000000"/>
          <w:u w:val="single"/>
        </w:rPr>
        <w:t>worthy of respect</w:t>
      </w:r>
      <w:r w:rsidRPr="00436C57">
        <w:rPr>
          <w:rFonts w:eastAsia="Times New Roman" w:cs="Times New Roman"/>
          <w:color w:val="000000"/>
        </w:rPr>
        <w:t xml:space="preserve">, </w:t>
      </w:r>
      <w:r w:rsidRPr="00436C57">
        <w:rPr>
          <w:rFonts w:eastAsia="Times New Roman" w:cs="Times New Roman"/>
          <w:color w:val="000000"/>
          <w:u w:val="single"/>
        </w:rPr>
        <w:t>not hypocritical</w:t>
      </w:r>
      <w:r w:rsidRPr="00436C57">
        <w:rPr>
          <w:rFonts w:eastAsia="Times New Roman" w:cs="Times New Roman"/>
          <w:color w:val="000000"/>
        </w:rPr>
        <w:t xml:space="preserve">, </w:t>
      </w:r>
      <w:r w:rsidRPr="00436C57">
        <w:rPr>
          <w:rFonts w:eastAsia="Times New Roman" w:cs="Times New Roman"/>
          <w:color w:val="000000"/>
          <w:u w:val="single"/>
        </w:rPr>
        <w:t>not drinking a lot of wine</w:t>
      </w:r>
      <w:r w:rsidRPr="00436C57">
        <w:rPr>
          <w:rFonts w:eastAsia="Times New Roman" w:cs="Times New Roman"/>
          <w:color w:val="000000"/>
        </w:rPr>
        <w:t xml:space="preserve">, </w:t>
      </w:r>
      <w:r w:rsidRPr="00436C57">
        <w:rPr>
          <w:rFonts w:eastAsia="Times New Roman" w:cs="Times New Roman"/>
          <w:color w:val="000000"/>
          <w:u w:val="single"/>
        </w:rPr>
        <w:t>not greedy for money</w:t>
      </w:r>
      <w:r w:rsidRPr="00436C57">
        <w:rPr>
          <w:rFonts w:eastAsia="Times New Roman" w:cs="Times New Roman"/>
          <w:color w:val="000000"/>
        </w:rPr>
        <w:t>, </w:t>
      </w:r>
      <w:r w:rsidRPr="00436C57">
        <w:rPr>
          <w:rFonts w:eastAsia="Times New Roman" w:cs="Times New Roman"/>
          <w:b/>
          <w:bCs/>
          <w:color w:val="000000"/>
          <w:vertAlign w:val="superscript"/>
        </w:rPr>
        <w:t>9 </w:t>
      </w:r>
      <w:r w:rsidRPr="00436C57">
        <w:rPr>
          <w:rFonts w:eastAsia="Times New Roman" w:cs="Times New Roman"/>
          <w:color w:val="000000"/>
          <w:u w:val="single"/>
        </w:rPr>
        <w:t>holding the mystery of the faith with a clear conscience</w:t>
      </w:r>
      <w:r w:rsidRPr="00436C57">
        <w:rPr>
          <w:rFonts w:eastAsia="Times New Roman" w:cs="Times New Roman"/>
          <w:color w:val="000000"/>
        </w:rPr>
        <w:t>. </w:t>
      </w:r>
      <w:r w:rsidRPr="00436C57">
        <w:rPr>
          <w:rFonts w:eastAsia="Times New Roman" w:cs="Times New Roman"/>
          <w:b/>
          <w:bCs/>
          <w:color w:val="000000"/>
          <w:vertAlign w:val="superscript"/>
        </w:rPr>
        <w:t>10 </w:t>
      </w:r>
      <w:r w:rsidRPr="00436C57">
        <w:rPr>
          <w:rFonts w:eastAsia="Times New Roman" w:cs="Times New Roman"/>
          <w:color w:val="000000"/>
        </w:rPr>
        <w:t xml:space="preserve">They must also </w:t>
      </w:r>
      <w:r w:rsidRPr="00436C57">
        <w:rPr>
          <w:rFonts w:eastAsia="Times New Roman" w:cs="Times New Roman"/>
          <w:color w:val="000000"/>
          <w:u w:val="single"/>
        </w:rPr>
        <w:t>be tested first</w:t>
      </w:r>
      <w:r w:rsidRPr="00436C57">
        <w:rPr>
          <w:rFonts w:eastAsia="Times New Roman" w:cs="Times New Roman"/>
          <w:color w:val="000000"/>
        </w:rPr>
        <w:t>; if they prove blameless, then they can serve as deacons. </w:t>
      </w:r>
      <w:r w:rsidRPr="00436C57">
        <w:rPr>
          <w:rFonts w:eastAsia="Times New Roman" w:cs="Times New Roman"/>
          <w:b/>
          <w:bCs/>
          <w:color w:val="000000"/>
          <w:vertAlign w:val="superscript"/>
        </w:rPr>
        <w:t>11 </w:t>
      </w:r>
      <w:r w:rsidRPr="00436C57">
        <w:rPr>
          <w:rFonts w:eastAsia="Times New Roman" w:cs="Times New Roman"/>
          <w:color w:val="000000"/>
          <w:u w:val="single"/>
        </w:rPr>
        <w:t>Wives, likewise, should be worthy of respect, not slanderers, self-controlled, faithful in everything</w:t>
      </w:r>
      <w:r w:rsidRPr="00436C57">
        <w:rPr>
          <w:rFonts w:eastAsia="Times New Roman" w:cs="Times New Roman"/>
          <w:color w:val="000000"/>
        </w:rPr>
        <w:t>. </w:t>
      </w:r>
      <w:r w:rsidRPr="00436C57">
        <w:rPr>
          <w:rFonts w:eastAsia="Times New Roman" w:cs="Times New Roman"/>
          <w:b/>
          <w:bCs/>
          <w:color w:val="000000"/>
          <w:vertAlign w:val="superscript"/>
        </w:rPr>
        <w:t>12 </w:t>
      </w:r>
      <w:r w:rsidRPr="00436C57">
        <w:rPr>
          <w:rFonts w:eastAsia="Times New Roman" w:cs="Times New Roman"/>
          <w:color w:val="000000"/>
        </w:rPr>
        <w:t xml:space="preserve">Deacons are to be </w:t>
      </w:r>
      <w:r w:rsidRPr="00436C57">
        <w:rPr>
          <w:rFonts w:eastAsia="Times New Roman" w:cs="Times New Roman"/>
          <w:color w:val="000000"/>
          <w:u w:val="single"/>
        </w:rPr>
        <w:t>husbands of one wife</w:t>
      </w:r>
      <w:r w:rsidRPr="00436C57">
        <w:rPr>
          <w:rFonts w:eastAsia="Times New Roman" w:cs="Times New Roman"/>
          <w:color w:val="000000"/>
        </w:rPr>
        <w:t xml:space="preserve">, </w:t>
      </w:r>
      <w:r w:rsidRPr="00436C57">
        <w:rPr>
          <w:rFonts w:eastAsia="Times New Roman" w:cs="Times New Roman"/>
          <w:color w:val="000000"/>
          <w:u w:val="single"/>
        </w:rPr>
        <w:t>managing their children and their own households competently</w:t>
      </w:r>
      <w:r w:rsidRPr="00436C57">
        <w:rPr>
          <w:rFonts w:eastAsia="Times New Roman" w:cs="Times New Roman"/>
          <w:color w:val="000000"/>
        </w:rPr>
        <w:t>. </w:t>
      </w:r>
      <w:r w:rsidRPr="00436C57">
        <w:rPr>
          <w:rFonts w:eastAsia="Times New Roman" w:cs="Times New Roman"/>
          <w:b/>
          <w:bCs/>
          <w:color w:val="000000"/>
          <w:vertAlign w:val="superscript"/>
        </w:rPr>
        <w:t>13 </w:t>
      </w:r>
      <w:r w:rsidRPr="00436C57">
        <w:rPr>
          <w:rFonts w:eastAsia="Times New Roman" w:cs="Times New Roman"/>
          <w:color w:val="000000"/>
        </w:rPr>
        <w:t>For those who have served well as deacons acquire a good standing for themselves and great boldness in the faith that is in Christ Jesus.</w:t>
      </w:r>
    </w:p>
    <w:p w14:paraId="2BCE80F8" w14:textId="77777777" w:rsidR="00436C57" w:rsidRPr="00193711" w:rsidRDefault="00436C57" w:rsidP="00193711">
      <w:pPr>
        <w:rPr>
          <w:rFonts w:eastAsia="Times New Roman" w:cs="Times New Roman"/>
        </w:rPr>
      </w:pPr>
    </w:p>
    <w:p w14:paraId="2C3686EE" w14:textId="77777777" w:rsidR="00193711" w:rsidRPr="00193711" w:rsidRDefault="00193711" w:rsidP="00193711">
      <w:pPr>
        <w:rPr>
          <w:rFonts w:eastAsia="Times New Roman" w:cs="Times New Roman"/>
        </w:rPr>
      </w:pPr>
    </w:p>
    <w:p w14:paraId="42E33453" w14:textId="77777777" w:rsidR="00193711" w:rsidRPr="00193711" w:rsidRDefault="00193711" w:rsidP="00193711">
      <w:pPr>
        <w:rPr>
          <w:rFonts w:eastAsia="Times New Roman" w:cs="Times New Roman"/>
        </w:rPr>
      </w:pPr>
    </w:p>
    <w:p w14:paraId="215B2228" w14:textId="77777777" w:rsidR="00193711" w:rsidRPr="00193711" w:rsidRDefault="00193711" w:rsidP="00193711">
      <w:pPr>
        <w:rPr>
          <w:rFonts w:eastAsia="Times New Roman" w:cs="Times New Roman"/>
        </w:rPr>
      </w:pPr>
    </w:p>
    <w:sectPr w:rsidR="00193711" w:rsidRPr="00193711" w:rsidSect="00F124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6AB"/>
    <w:multiLevelType w:val="hybridMultilevel"/>
    <w:tmpl w:val="48A6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558EE"/>
    <w:multiLevelType w:val="hybridMultilevel"/>
    <w:tmpl w:val="289E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32"/>
    <w:rsid w:val="0012593F"/>
    <w:rsid w:val="00193711"/>
    <w:rsid w:val="00436C57"/>
    <w:rsid w:val="005A29E5"/>
    <w:rsid w:val="00AD77FD"/>
    <w:rsid w:val="00F12432"/>
    <w:rsid w:val="00F64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CD4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4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4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243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12432"/>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124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12432"/>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F12432"/>
    <w:pPr>
      <w:ind w:left="720"/>
      <w:contextualSpacing/>
    </w:pPr>
  </w:style>
  <w:style w:type="character" w:customStyle="1" w:styleId="word-syllables">
    <w:name w:val="word-syllables"/>
    <w:basedOn w:val="DefaultParagraphFont"/>
    <w:rsid w:val="00193711"/>
  </w:style>
  <w:style w:type="character" w:customStyle="1" w:styleId="apple-converted-space">
    <w:name w:val="apple-converted-space"/>
    <w:basedOn w:val="DefaultParagraphFont"/>
    <w:rsid w:val="00193711"/>
  </w:style>
  <w:style w:type="character" w:customStyle="1" w:styleId="prs">
    <w:name w:val="prs"/>
    <w:basedOn w:val="DefaultParagraphFont"/>
    <w:rsid w:val="00193711"/>
  </w:style>
  <w:style w:type="character" w:customStyle="1" w:styleId="syl-break">
    <w:name w:val="syl-break"/>
    <w:basedOn w:val="DefaultParagraphFont"/>
    <w:rsid w:val="00193711"/>
  </w:style>
  <w:style w:type="character" w:customStyle="1" w:styleId="first-slash">
    <w:name w:val="first-slash"/>
    <w:basedOn w:val="DefaultParagraphFont"/>
    <w:rsid w:val="00193711"/>
  </w:style>
  <w:style w:type="character" w:customStyle="1" w:styleId="pr">
    <w:name w:val="pr"/>
    <w:basedOn w:val="DefaultParagraphFont"/>
    <w:rsid w:val="00193711"/>
  </w:style>
  <w:style w:type="character" w:styleId="Strong">
    <w:name w:val="Strong"/>
    <w:basedOn w:val="DefaultParagraphFont"/>
    <w:uiPriority w:val="22"/>
    <w:qFormat/>
    <w:rsid w:val="00193711"/>
    <w:rPr>
      <w:b/>
      <w:bCs/>
    </w:rPr>
  </w:style>
  <w:style w:type="character" w:customStyle="1" w:styleId="text">
    <w:name w:val="text"/>
    <w:basedOn w:val="DefaultParagraphFont"/>
    <w:rsid w:val="00436C57"/>
  </w:style>
  <w:style w:type="character" w:styleId="Hyperlink">
    <w:name w:val="Hyperlink"/>
    <w:basedOn w:val="DefaultParagraphFont"/>
    <w:uiPriority w:val="99"/>
    <w:semiHidden/>
    <w:unhideWhenUsed/>
    <w:rsid w:val="00436C57"/>
    <w:rPr>
      <w:color w:val="0000FF"/>
      <w:u w:val="single"/>
    </w:rPr>
  </w:style>
  <w:style w:type="character" w:styleId="SubtleReference">
    <w:name w:val="Subtle Reference"/>
    <w:basedOn w:val="DefaultParagraphFont"/>
    <w:uiPriority w:val="31"/>
    <w:qFormat/>
    <w:rsid w:val="005A29E5"/>
    <w:rPr>
      <w:smallCaps/>
      <w:color w:val="C0504D" w:themeColor="accent2"/>
      <w:u w:val="single"/>
    </w:rPr>
  </w:style>
  <w:style w:type="character" w:styleId="IntenseReference">
    <w:name w:val="Intense Reference"/>
    <w:basedOn w:val="DefaultParagraphFont"/>
    <w:uiPriority w:val="32"/>
    <w:qFormat/>
    <w:rsid w:val="005A29E5"/>
    <w:rPr>
      <w:b/>
      <w:bCs/>
      <w:smallCaps/>
      <w:color w:val="C0504D" w:themeColor="accent2"/>
      <w:spacing w:val="5"/>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24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4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243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12432"/>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124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12432"/>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F12432"/>
    <w:pPr>
      <w:ind w:left="720"/>
      <w:contextualSpacing/>
    </w:pPr>
  </w:style>
  <w:style w:type="character" w:customStyle="1" w:styleId="word-syllables">
    <w:name w:val="word-syllables"/>
    <w:basedOn w:val="DefaultParagraphFont"/>
    <w:rsid w:val="00193711"/>
  </w:style>
  <w:style w:type="character" w:customStyle="1" w:styleId="apple-converted-space">
    <w:name w:val="apple-converted-space"/>
    <w:basedOn w:val="DefaultParagraphFont"/>
    <w:rsid w:val="00193711"/>
  </w:style>
  <w:style w:type="character" w:customStyle="1" w:styleId="prs">
    <w:name w:val="prs"/>
    <w:basedOn w:val="DefaultParagraphFont"/>
    <w:rsid w:val="00193711"/>
  </w:style>
  <w:style w:type="character" w:customStyle="1" w:styleId="syl-break">
    <w:name w:val="syl-break"/>
    <w:basedOn w:val="DefaultParagraphFont"/>
    <w:rsid w:val="00193711"/>
  </w:style>
  <w:style w:type="character" w:customStyle="1" w:styleId="first-slash">
    <w:name w:val="first-slash"/>
    <w:basedOn w:val="DefaultParagraphFont"/>
    <w:rsid w:val="00193711"/>
  </w:style>
  <w:style w:type="character" w:customStyle="1" w:styleId="pr">
    <w:name w:val="pr"/>
    <w:basedOn w:val="DefaultParagraphFont"/>
    <w:rsid w:val="00193711"/>
  </w:style>
  <w:style w:type="character" w:styleId="Strong">
    <w:name w:val="Strong"/>
    <w:basedOn w:val="DefaultParagraphFont"/>
    <w:uiPriority w:val="22"/>
    <w:qFormat/>
    <w:rsid w:val="00193711"/>
    <w:rPr>
      <w:b/>
      <w:bCs/>
    </w:rPr>
  </w:style>
  <w:style w:type="character" w:customStyle="1" w:styleId="text">
    <w:name w:val="text"/>
    <w:basedOn w:val="DefaultParagraphFont"/>
    <w:rsid w:val="00436C57"/>
  </w:style>
  <w:style w:type="character" w:styleId="Hyperlink">
    <w:name w:val="Hyperlink"/>
    <w:basedOn w:val="DefaultParagraphFont"/>
    <w:uiPriority w:val="99"/>
    <w:semiHidden/>
    <w:unhideWhenUsed/>
    <w:rsid w:val="00436C57"/>
    <w:rPr>
      <w:color w:val="0000FF"/>
      <w:u w:val="single"/>
    </w:rPr>
  </w:style>
  <w:style w:type="character" w:styleId="SubtleReference">
    <w:name w:val="Subtle Reference"/>
    <w:basedOn w:val="DefaultParagraphFont"/>
    <w:uiPriority w:val="31"/>
    <w:qFormat/>
    <w:rsid w:val="005A29E5"/>
    <w:rPr>
      <w:smallCaps/>
      <w:color w:val="C0504D" w:themeColor="accent2"/>
      <w:u w:val="single"/>
    </w:rPr>
  </w:style>
  <w:style w:type="character" w:styleId="IntenseReference">
    <w:name w:val="Intense Reference"/>
    <w:basedOn w:val="DefaultParagraphFont"/>
    <w:uiPriority w:val="32"/>
    <w:qFormat/>
    <w:rsid w:val="005A29E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613">
      <w:bodyDiv w:val="1"/>
      <w:marLeft w:val="0"/>
      <w:marRight w:val="0"/>
      <w:marTop w:val="0"/>
      <w:marBottom w:val="0"/>
      <w:divBdr>
        <w:top w:val="none" w:sz="0" w:space="0" w:color="auto"/>
        <w:left w:val="none" w:sz="0" w:space="0" w:color="auto"/>
        <w:bottom w:val="none" w:sz="0" w:space="0" w:color="auto"/>
        <w:right w:val="none" w:sz="0" w:space="0" w:color="auto"/>
      </w:divBdr>
    </w:div>
    <w:div w:id="495418665">
      <w:bodyDiv w:val="1"/>
      <w:marLeft w:val="0"/>
      <w:marRight w:val="0"/>
      <w:marTop w:val="0"/>
      <w:marBottom w:val="0"/>
      <w:divBdr>
        <w:top w:val="none" w:sz="0" w:space="0" w:color="auto"/>
        <w:left w:val="none" w:sz="0" w:space="0" w:color="auto"/>
        <w:bottom w:val="none" w:sz="0" w:space="0" w:color="auto"/>
        <w:right w:val="none" w:sz="0" w:space="0" w:color="auto"/>
      </w:divBdr>
    </w:div>
    <w:div w:id="541360108">
      <w:bodyDiv w:val="1"/>
      <w:marLeft w:val="0"/>
      <w:marRight w:val="0"/>
      <w:marTop w:val="0"/>
      <w:marBottom w:val="0"/>
      <w:divBdr>
        <w:top w:val="none" w:sz="0" w:space="0" w:color="auto"/>
        <w:left w:val="none" w:sz="0" w:space="0" w:color="auto"/>
        <w:bottom w:val="none" w:sz="0" w:space="0" w:color="auto"/>
        <w:right w:val="none" w:sz="0" w:space="0" w:color="auto"/>
      </w:divBdr>
    </w:div>
    <w:div w:id="597833944">
      <w:bodyDiv w:val="1"/>
      <w:marLeft w:val="0"/>
      <w:marRight w:val="0"/>
      <w:marTop w:val="0"/>
      <w:marBottom w:val="0"/>
      <w:divBdr>
        <w:top w:val="none" w:sz="0" w:space="0" w:color="auto"/>
        <w:left w:val="none" w:sz="0" w:space="0" w:color="auto"/>
        <w:bottom w:val="none" w:sz="0" w:space="0" w:color="auto"/>
        <w:right w:val="none" w:sz="0" w:space="0" w:color="auto"/>
      </w:divBdr>
    </w:div>
    <w:div w:id="675965654">
      <w:bodyDiv w:val="1"/>
      <w:marLeft w:val="0"/>
      <w:marRight w:val="0"/>
      <w:marTop w:val="0"/>
      <w:marBottom w:val="0"/>
      <w:divBdr>
        <w:top w:val="none" w:sz="0" w:space="0" w:color="auto"/>
        <w:left w:val="none" w:sz="0" w:space="0" w:color="auto"/>
        <w:bottom w:val="none" w:sz="0" w:space="0" w:color="auto"/>
        <w:right w:val="none" w:sz="0" w:space="0" w:color="auto"/>
      </w:divBdr>
    </w:div>
    <w:div w:id="703094071">
      <w:bodyDiv w:val="1"/>
      <w:marLeft w:val="0"/>
      <w:marRight w:val="0"/>
      <w:marTop w:val="0"/>
      <w:marBottom w:val="0"/>
      <w:divBdr>
        <w:top w:val="none" w:sz="0" w:space="0" w:color="auto"/>
        <w:left w:val="none" w:sz="0" w:space="0" w:color="auto"/>
        <w:bottom w:val="none" w:sz="0" w:space="0" w:color="auto"/>
        <w:right w:val="none" w:sz="0" w:space="0" w:color="auto"/>
      </w:divBdr>
    </w:div>
    <w:div w:id="974721159">
      <w:bodyDiv w:val="1"/>
      <w:marLeft w:val="0"/>
      <w:marRight w:val="0"/>
      <w:marTop w:val="0"/>
      <w:marBottom w:val="0"/>
      <w:divBdr>
        <w:top w:val="none" w:sz="0" w:space="0" w:color="auto"/>
        <w:left w:val="none" w:sz="0" w:space="0" w:color="auto"/>
        <w:bottom w:val="none" w:sz="0" w:space="0" w:color="auto"/>
        <w:right w:val="none" w:sz="0" w:space="0" w:color="auto"/>
      </w:divBdr>
    </w:div>
    <w:div w:id="1140457626">
      <w:bodyDiv w:val="1"/>
      <w:marLeft w:val="0"/>
      <w:marRight w:val="0"/>
      <w:marTop w:val="0"/>
      <w:marBottom w:val="0"/>
      <w:divBdr>
        <w:top w:val="none" w:sz="0" w:space="0" w:color="auto"/>
        <w:left w:val="none" w:sz="0" w:space="0" w:color="auto"/>
        <w:bottom w:val="none" w:sz="0" w:space="0" w:color="auto"/>
        <w:right w:val="none" w:sz="0" w:space="0" w:color="auto"/>
      </w:divBdr>
    </w:div>
    <w:div w:id="1569153008">
      <w:bodyDiv w:val="1"/>
      <w:marLeft w:val="0"/>
      <w:marRight w:val="0"/>
      <w:marTop w:val="0"/>
      <w:marBottom w:val="0"/>
      <w:divBdr>
        <w:top w:val="none" w:sz="0" w:space="0" w:color="auto"/>
        <w:left w:val="none" w:sz="0" w:space="0" w:color="auto"/>
        <w:bottom w:val="none" w:sz="0" w:space="0" w:color="auto"/>
        <w:right w:val="none" w:sz="0" w:space="0" w:color="auto"/>
      </w:divBdr>
    </w:div>
    <w:div w:id="1623457940">
      <w:bodyDiv w:val="1"/>
      <w:marLeft w:val="0"/>
      <w:marRight w:val="0"/>
      <w:marTop w:val="0"/>
      <w:marBottom w:val="0"/>
      <w:divBdr>
        <w:top w:val="none" w:sz="0" w:space="0" w:color="auto"/>
        <w:left w:val="none" w:sz="0" w:space="0" w:color="auto"/>
        <w:bottom w:val="none" w:sz="0" w:space="0" w:color="auto"/>
        <w:right w:val="none" w:sz="0" w:space="0" w:color="auto"/>
      </w:divBdr>
    </w:div>
    <w:div w:id="1704860650">
      <w:bodyDiv w:val="1"/>
      <w:marLeft w:val="0"/>
      <w:marRight w:val="0"/>
      <w:marTop w:val="0"/>
      <w:marBottom w:val="0"/>
      <w:divBdr>
        <w:top w:val="none" w:sz="0" w:space="0" w:color="auto"/>
        <w:left w:val="none" w:sz="0" w:space="0" w:color="auto"/>
        <w:bottom w:val="none" w:sz="0" w:space="0" w:color="auto"/>
        <w:right w:val="none" w:sz="0" w:space="0" w:color="auto"/>
      </w:divBdr>
    </w:div>
    <w:div w:id="2059428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607</Words>
  <Characters>3464</Characters>
  <Application>Microsoft Macintosh Word</Application>
  <DocSecurity>0</DocSecurity>
  <Lines>28</Lines>
  <Paragraphs>8</Paragraphs>
  <ScaleCrop>false</ScaleCrop>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Beck</dc:creator>
  <cp:keywords/>
  <dc:description/>
  <cp:lastModifiedBy>Jeremy Beck</cp:lastModifiedBy>
  <cp:revision>3</cp:revision>
  <dcterms:created xsi:type="dcterms:W3CDTF">2021-09-01T01:57:00Z</dcterms:created>
  <dcterms:modified xsi:type="dcterms:W3CDTF">2021-09-01T03:11:00Z</dcterms:modified>
</cp:coreProperties>
</file>